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0E" w:rsidRDefault="006F510E">
      <w:pPr>
        <w:rPr>
          <w:rFonts w:ascii="Verdana" w:hAnsi="Verdana"/>
        </w:rPr>
      </w:pPr>
    </w:p>
    <w:p w:rsidR="006F510E" w:rsidRDefault="006F510E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6F510E">
        <w:trPr>
          <w:trHeight w:val="2624"/>
        </w:trPr>
        <w:tc>
          <w:tcPr>
            <w:tcW w:w="6379" w:type="dxa"/>
            <w:shd w:val="clear" w:color="auto" w:fill="auto"/>
          </w:tcPr>
          <w:p w:rsidR="006F510E" w:rsidRDefault="008A3BFE">
            <w:pPr>
              <w:rPr>
                <w:rFonts w:eastAsia="Calibri"/>
              </w:rPr>
            </w:pPr>
            <w:bookmarkStart w:id="0" w:name="_Hlk128748807"/>
            <w:r>
              <w:rPr>
                <w:b/>
                <w:bCs/>
              </w:rPr>
              <w:t>REPUBLIKA HRVATSKA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OSNOVNA ŠKOLA GORNJA POLJICA SRIJANE                                                                                                </w:t>
            </w:r>
            <w:r>
              <w:rPr>
                <w:rFonts w:eastAsia="Calibri"/>
              </w:rPr>
              <w:t>Srijane 120, 21204 Dugopolje</w:t>
            </w:r>
          </w:p>
          <w:p w:rsidR="006F510E" w:rsidRDefault="008A3BFE">
            <w:pPr>
              <w:rPr>
                <w:rFonts w:eastAsia="Calibri"/>
              </w:rPr>
            </w:pPr>
            <w:r>
              <w:rPr>
                <w:rFonts w:eastAsia="Calibri"/>
              </w:rPr>
              <w:t>Tel: 021/815-115,Fax: 021/861-538</w:t>
            </w:r>
          </w:p>
          <w:p w:rsidR="006F510E" w:rsidRDefault="008A3BFE">
            <w:pPr>
              <w:rPr>
                <w:rFonts w:eastAsia="Calibri"/>
              </w:rPr>
            </w:pPr>
            <w:r>
              <w:rPr>
                <w:rFonts w:eastAsia="Calibri"/>
              </w:rPr>
              <w:t>Mob: 091/2282555</w:t>
            </w:r>
          </w:p>
          <w:p w:rsidR="006F510E" w:rsidRDefault="008A3BFE">
            <w:pPr>
              <w:rPr>
                <w:rFonts w:eastAsia="Calibri"/>
              </w:rPr>
            </w:pPr>
            <w:r>
              <w:rPr>
                <w:rFonts w:eastAsia="Calibri"/>
              </w:rPr>
              <w:t>e-mail: ured@os-gornja-poljica-srijane.skole.hr</w:t>
            </w:r>
          </w:p>
          <w:p w:rsidR="006F510E" w:rsidRDefault="008A3BFE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KLASA: </w:t>
            </w:r>
            <w:r>
              <w:rPr>
                <w:rFonts w:eastAsia="Calibri"/>
                <w:noProof/>
                <w:lang w:val="en-US"/>
              </w:rPr>
              <w:t>112-01/23-02/1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="Calibri"/>
                <w:noProof/>
                <w:lang w:eastAsia="en-US"/>
              </w:rPr>
              <w:t>2181-286-23-12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6F510E" w:rsidRDefault="008A3BFE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Srijane, 27.10.2023.g</w:t>
            </w:r>
          </w:p>
        </w:tc>
        <w:tc>
          <w:tcPr>
            <w:tcW w:w="2693" w:type="dxa"/>
            <w:shd w:val="clear" w:color="auto" w:fill="auto"/>
          </w:tcPr>
          <w:p w:rsidR="006F510E" w:rsidRDefault="008A3BFE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6F510E" w:rsidRDefault="008A3BFE">
      <w:r>
        <w:t xml:space="preserve">Povjerenstvo za procjenu i vrednovanje </w:t>
      </w:r>
    </w:p>
    <w:p w:rsidR="006F510E" w:rsidRDefault="008A3BFE">
      <w:pPr>
        <w:rPr>
          <w:b/>
        </w:rPr>
      </w:pPr>
      <w:r>
        <w:t>kandidata za zapošljavanje</w:t>
      </w:r>
    </w:p>
    <w:p w:rsidR="006F510E" w:rsidRDefault="006F510E">
      <w:pPr>
        <w:jc w:val="both"/>
        <w:rPr>
          <w:rFonts w:eastAsia="Calibri"/>
          <w:lang w:eastAsia="en-US"/>
        </w:rPr>
      </w:pPr>
    </w:p>
    <w:p w:rsidR="00D17DD1" w:rsidRDefault="00D17DD1">
      <w:pPr>
        <w:jc w:val="both"/>
        <w:rPr>
          <w:rFonts w:eastAsia="Calibri"/>
          <w:lang w:eastAsia="en-US"/>
        </w:rPr>
      </w:pPr>
    </w:p>
    <w:p w:rsidR="006F510E" w:rsidRDefault="008A3BFE">
      <w:pPr>
        <w:jc w:val="center"/>
        <w:rPr>
          <w:b/>
        </w:rPr>
      </w:pPr>
      <w:r>
        <w:rPr>
          <w:b/>
        </w:rPr>
        <w:t>OBAVIJEST</w:t>
      </w:r>
    </w:p>
    <w:p w:rsidR="006F510E" w:rsidRDefault="006F510E">
      <w:pPr>
        <w:jc w:val="center"/>
        <w:rPr>
          <w:b/>
        </w:rPr>
      </w:pPr>
    </w:p>
    <w:p w:rsidR="00D17DD1" w:rsidRDefault="00D17DD1">
      <w:pPr>
        <w:jc w:val="center"/>
        <w:rPr>
          <w:b/>
        </w:rPr>
      </w:pPr>
      <w:bookmarkStart w:id="1" w:name="_GoBack"/>
      <w:bookmarkEnd w:id="1"/>
    </w:p>
    <w:p w:rsidR="006F510E" w:rsidRDefault="008A3BFE">
      <w:pPr>
        <w:jc w:val="both"/>
      </w:pPr>
      <w:r>
        <w:t>Dana   27. 10. 2023. godine u 10:30 sati održana je  sjednica Povjerenstva za procjenu i vrednovanje kandidata za zapošljavanje u OŠ Gornja Poljica Srijane.  Temeljem Pravilnika o postupku zapošljavanja te procjeni i vrednovanju kandidata za zapošljavanje u OŠ Gornja Poljica Srijane.</w:t>
      </w:r>
    </w:p>
    <w:p w:rsidR="006F510E" w:rsidRDefault="008A3BFE">
      <w:pPr>
        <w:jc w:val="both"/>
      </w:pPr>
      <w:r>
        <w:t xml:space="preserve"> </w:t>
      </w:r>
    </w:p>
    <w:p w:rsidR="006F510E" w:rsidRDefault="008A3BFE">
      <w:pPr>
        <w:jc w:val="both"/>
      </w:pPr>
      <w:r>
        <w:t xml:space="preserve">Ovo Povjerenstvo je danas u 09:30 sati zakazalo testiranje kandidata po natječaju od 03.10.2023.g. za radno mjesto učitelja/ice razredne nastave. </w:t>
      </w:r>
    </w:p>
    <w:p w:rsidR="006F510E" w:rsidRDefault="006F510E">
      <w:pPr>
        <w:jc w:val="both"/>
      </w:pPr>
    </w:p>
    <w:p w:rsidR="006F510E" w:rsidRDefault="008A3BFE">
      <w:pPr>
        <w:jc w:val="both"/>
      </w:pPr>
      <w:r>
        <w:t xml:space="preserve">Od pozvanih troje kandidata testiranju se nije odazvalo dvoje kandidata, i to P. M. i I. V., </w:t>
      </w:r>
    </w:p>
    <w:p w:rsidR="006F510E" w:rsidRDefault="008A3BFE">
      <w:pPr>
        <w:jc w:val="both"/>
      </w:pPr>
      <w:r>
        <w:t>a nazočna je bila B. B. kao jedini kandidat.</w:t>
      </w:r>
    </w:p>
    <w:p w:rsidR="006F510E" w:rsidRDefault="006F510E">
      <w:pPr>
        <w:pStyle w:val="box455405t-10-9-kurz-spcenter"/>
        <w:spacing w:before="0" w:beforeAutospacing="0" w:after="0" w:afterAutospacing="0"/>
        <w:jc w:val="both"/>
      </w:pPr>
    </w:p>
    <w:p w:rsidR="006F510E" w:rsidRDefault="008A3BFE">
      <w:pPr>
        <w:spacing w:after="200" w:line="276" w:lineRule="auto"/>
        <w:jc w:val="both"/>
        <w:rPr>
          <w:rFonts w:eastAsia="Calibri"/>
          <w:lang w:eastAsia="en-US"/>
        </w:rPr>
      </w:pPr>
      <w:r>
        <w:t xml:space="preserve">Temeljem čl.14. st. 6. Pravilnika o postupku zapošljavanja te procjeni i vrednovanju kandidata za zapošljavanje u OŠ Gornja Poljica Srijane </w:t>
      </w:r>
      <w:r>
        <w:rPr>
          <w:color w:val="000000"/>
        </w:rPr>
        <w:t>kandidati koji nisu pristupili pisanom dijelu testiranja ne smatraju se više kandidatima na natječaju.</w:t>
      </w:r>
    </w:p>
    <w:p w:rsidR="006F510E" w:rsidRDefault="008A3BFE">
      <w:pPr>
        <w:jc w:val="both"/>
        <w:rPr>
          <w:lang w:eastAsia="en-US"/>
        </w:rPr>
      </w:pPr>
      <w:r>
        <w:rPr>
          <w:lang w:eastAsia="en-US"/>
        </w:rPr>
        <w:t xml:space="preserve">Budući je nazočna jedina kandidatkinja B. B., ovo Povjerenstvo sukladno </w:t>
      </w:r>
      <w:r>
        <w:t xml:space="preserve">čl.14. st. 7. Pravilnika o postupku zapošljavanja te procjeni i vrednovanju kandidata za zapošljavanje u OŠ Gornja Poljica Srijane </w:t>
      </w:r>
      <w:r>
        <w:rPr>
          <w:lang w:eastAsia="en-US"/>
        </w:rPr>
        <w:t>zaključuje da se testiranje neće provoditi nego će se ista kao jedini kandidat  predložiti ravnatelju koji odlučuje o kandidatu za kojeg će zatražiti prethodnu suglasnost Školskog odbora za zasnivanje radnog odnosa.</w:t>
      </w:r>
    </w:p>
    <w:p w:rsidR="006F510E" w:rsidRDefault="008A3BFE">
      <w:pPr>
        <w:rPr>
          <w:lang w:eastAsia="en-US"/>
        </w:rPr>
      </w:pPr>
      <w:r>
        <w:rPr>
          <w:lang w:eastAsia="en-US"/>
        </w:rPr>
        <w:t xml:space="preserve"> </w:t>
      </w:r>
    </w:p>
    <w:p w:rsidR="006F510E" w:rsidRDefault="006F510E">
      <w:pPr>
        <w:pStyle w:val="box455405t-10-9-kurz-spcenter"/>
        <w:spacing w:before="0" w:beforeAutospacing="0" w:after="0" w:afterAutospacing="0"/>
        <w:jc w:val="both"/>
      </w:pPr>
    </w:p>
    <w:p w:rsidR="006F510E" w:rsidRDefault="006F510E">
      <w:pPr>
        <w:jc w:val="both"/>
      </w:pPr>
    </w:p>
    <w:p w:rsidR="00D17DD1" w:rsidRDefault="008A3BFE" w:rsidP="00D17DD1">
      <w:pPr>
        <w:rPr>
          <w:b/>
        </w:rPr>
      </w:pPr>
      <w:r>
        <w:tab/>
      </w:r>
      <w:r w:rsidR="00D17DD1">
        <w:t>Povjerenstvo za procjenu i vrednovanje kandidata za zapošljavanje</w:t>
      </w:r>
    </w:p>
    <w:p w:rsidR="006F510E" w:rsidRDefault="008A3BFE">
      <w:pPr>
        <w:spacing w:line="360" w:lineRule="auto"/>
        <w:rPr>
          <w:rFonts w:ascii="Verdana" w:hAnsi="Verdana"/>
        </w:rPr>
      </w:pPr>
      <w:r>
        <w:t xml:space="preserve">                                       </w:t>
      </w:r>
    </w:p>
    <w:sectPr w:rsidR="006F510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0E"/>
    <w:rsid w:val="006F510E"/>
    <w:rsid w:val="008A3BFE"/>
    <w:rsid w:val="00D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x455405t-10-9-kurz-spcenter">
    <w:name w:val="box_455405 t-10-9-kurz-s pcenter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x455405t-10-9-kurz-spcenter">
    <w:name w:val="box_455405 t-10-9-kurz-s pcenter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Gornja Poljica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Gornja Poljica</dc:title>
  <dc:creator>silva</dc:creator>
  <cp:lastModifiedBy>Korisnik</cp:lastModifiedBy>
  <cp:revision>3</cp:revision>
  <cp:lastPrinted>2023-10-27T07:51:00Z</cp:lastPrinted>
  <dcterms:created xsi:type="dcterms:W3CDTF">2023-10-27T08:50:00Z</dcterms:created>
  <dcterms:modified xsi:type="dcterms:W3CDTF">2023-10-27T08:51:00Z</dcterms:modified>
</cp:coreProperties>
</file>